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DCF" w:rsidRDefault="00621055" w:rsidP="00621055">
      <w:pPr>
        <w:jc w:val="both"/>
        <w:rPr>
          <w:rFonts w:ascii="Roboto" w:hAnsi="Roboto"/>
          <w:color w:val="000000"/>
          <w:sz w:val="32"/>
          <w:szCs w:val="32"/>
          <w:shd w:val="clear" w:color="auto" w:fill="FFFFFF"/>
        </w:rPr>
      </w:pPr>
      <w:r>
        <w:rPr>
          <w:rFonts w:ascii="Roboto" w:hAnsi="Roboto"/>
          <w:color w:val="000000"/>
          <w:sz w:val="32"/>
          <w:szCs w:val="32"/>
          <w:shd w:val="clear" w:color="auto" w:fill="FFFFFF"/>
        </w:rPr>
        <w:t xml:space="preserve">ГИБДД </w:t>
      </w:r>
      <w:proofErr w:type="gramStart"/>
      <w:r>
        <w:rPr>
          <w:rFonts w:ascii="Roboto" w:hAnsi="Roboto"/>
          <w:color w:val="000000"/>
          <w:sz w:val="32"/>
          <w:szCs w:val="32"/>
          <w:shd w:val="clear" w:color="auto" w:fill="FFFFFF"/>
        </w:rPr>
        <w:t xml:space="preserve">напоминает пользователям </w:t>
      </w:r>
      <w:proofErr w:type="spellStart"/>
      <w:r>
        <w:rPr>
          <w:rFonts w:ascii="Roboto" w:hAnsi="Roboto"/>
          <w:color w:val="000000"/>
          <w:sz w:val="32"/>
          <w:szCs w:val="32"/>
          <w:shd w:val="clear" w:color="auto" w:fill="FFFFFF"/>
        </w:rPr>
        <w:t>электросамокатов</w:t>
      </w:r>
      <w:proofErr w:type="spellEnd"/>
      <w:r>
        <w:rPr>
          <w:rFonts w:ascii="Roboto" w:hAnsi="Roboto"/>
          <w:color w:val="000000"/>
          <w:sz w:val="32"/>
          <w:szCs w:val="32"/>
        </w:rPr>
        <w:br/>
      </w:r>
      <w:r>
        <w:rPr>
          <w:rFonts w:ascii="Roboto" w:hAnsi="Roboto"/>
          <w:color w:val="000000"/>
          <w:sz w:val="32"/>
          <w:szCs w:val="32"/>
          <w:shd w:val="clear" w:color="auto" w:fill="FFFFFF"/>
        </w:rPr>
        <w:t xml:space="preserve">Пользователи </w:t>
      </w:r>
      <w:proofErr w:type="spellStart"/>
      <w:r>
        <w:rPr>
          <w:rFonts w:ascii="Roboto" w:hAnsi="Roboto"/>
          <w:color w:val="000000"/>
          <w:sz w:val="32"/>
          <w:szCs w:val="32"/>
          <w:shd w:val="clear" w:color="auto" w:fill="FFFFFF"/>
        </w:rPr>
        <w:t>электросамокатов</w:t>
      </w:r>
      <w:proofErr w:type="spellEnd"/>
      <w:r>
        <w:rPr>
          <w:rFonts w:ascii="Roboto" w:hAnsi="Roboto"/>
          <w:color w:val="000000"/>
          <w:sz w:val="32"/>
          <w:szCs w:val="32"/>
          <w:shd w:val="clear" w:color="auto" w:fill="FFFFFF"/>
        </w:rPr>
        <w:t xml:space="preserve"> с мощностью двигателя менее 250 Вт являются</w:t>
      </w:r>
      <w:proofErr w:type="gramEnd"/>
      <w:r>
        <w:rPr>
          <w:rFonts w:ascii="Roboto" w:hAnsi="Roboto"/>
          <w:color w:val="000000"/>
          <w:sz w:val="32"/>
          <w:szCs w:val="32"/>
          <w:shd w:val="clear" w:color="auto" w:fill="FFFFFF"/>
        </w:rPr>
        <w:t xml:space="preserve"> пешеходами и должны руководствоваться разделом 4 ПДД РФ «Обязанности пешеходов», то есть, двигаться по тротуарам, пешеходным и </w:t>
      </w:r>
      <w:proofErr w:type="spellStart"/>
      <w:r>
        <w:rPr>
          <w:rFonts w:ascii="Roboto" w:hAnsi="Roboto"/>
          <w:color w:val="000000"/>
          <w:sz w:val="32"/>
          <w:szCs w:val="32"/>
          <w:shd w:val="clear" w:color="auto" w:fill="FFFFFF"/>
        </w:rPr>
        <w:t>велопешеходным</w:t>
      </w:r>
      <w:proofErr w:type="spellEnd"/>
      <w:r>
        <w:rPr>
          <w:rFonts w:ascii="Roboto" w:hAnsi="Roboto"/>
          <w:color w:val="000000"/>
          <w:sz w:val="32"/>
          <w:szCs w:val="32"/>
          <w:shd w:val="clear" w:color="auto" w:fill="FFFFFF"/>
        </w:rPr>
        <w:t xml:space="preserve"> дорожкам, и только при их отсутствии – по обочинам. При переходе проезжей части нужно спешиться и вести </w:t>
      </w:r>
      <w:proofErr w:type="spellStart"/>
      <w:r>
        <w:rPr>
          <w:rFonts w:ascii="Roboto" w:hAnsi="Roboto"/>
          <w:color w:val="000000"/>
          <w:sz w:val="32"/>
          <w:szCs w:val="32"/>
          <w:shd w:val="clear" w:color="auto" w:fill="FFFFFF"/>
        </w:rPr>
        <w:t>электросамокат</w:t>
      </w:r>
      <w:proofErr w:type="spellEnd"/>
      <w:r>
        <w:rPr>
          <w:rFonts w:ascii="Roboto" w:hAnsi="Roboto"/>
          <w:color w:val="000000"/>
          <w:sz w:val="32"/>
          <w:szCs w:val="32"/>
          <w:shd w:val="clear" w:color="auto" w:fill="FFFFFF"/>
        </w:rPr>
        <w:t xml:space="preserve"> рядом. Рекомендуется использовать защитную экипировку и обязательно </w:t>
      </w:r>
      <w:proofErr w:type="spellStart"/>
      <w:r>
        <w:rPr>
          <w:rFonts w:ascii="Roboto" w:hAnsi="Roboto"/>
          <w:color w:val="000000"/>
          <w:sz w:val="32"/>
          <w:szCs w:val="32"/>
          <w:shd w:val="clear" w:color="auto" w:fill="FFFFFF"/>
        </w:rPr>
        <w:t>световозвращающие</w:t>
      </w:r>
      <w:proofErr w:type="spellEnd"/>
      <w:r>
        <w:rPr>
          <w:rFonts w:ascii="Roboto" w:hAnsi="Roboto"/>
          <w:color w:val="000000"/>
          <w:sz w:val="32"/>
          <w:szCs w:val="32"/>
          <w:shd w:val="clear" w:color="auto" w:fill="FFFFFF"/>
        </w:rPr>
        <w:t xml:space="preserve"> элементы.</w:t>
      </w:r>
      <w:r>
        <w:rPr>
          <w:rFonts w:ascii="Roboto" w:hAnsi="Roboto"/>
          <w:color w:val="000000"/>
          <w:sz w:val="32"/>
          <w:szCs w:val="32"/>
        </w:rPr>
        <w:br/>
      </w:r>
      <w:r>
        <w:rPr>
          <w:rFonts w:ascii="Roboto" w:hAnsi="Roboto"/>
          <w:color w:val="000000"/>
          <w:sz w:val="32"/>
          <w:szCs w:val="32"/>
        </w:rPr>
        <w:br/>
      </w:r>
      <w:r>
        <w:rPr>
          <w:rFonts w:ascii="Roboto" w:hAnsi="Roboto"/>
          <w:color w:val="000000"/>
          <w:sz w:val="32"/>
          <w:szCs w:val="32"/>
          <w:shd w:val="clear" w:color="auto" w:fill="FFFFFF"/>
        </w:rPr>
        <w:t xml:space="preserve">Если </w:t>
      </w:r>
      <w:proofErr w:type="spellStart"/>
      <w:r>
        <w:rPr>
          <w:rFonts w:ascii="Roboto" w:hAnsi="Roboto"/>
          <w:color w:val="000000"/>
          <w:sz w:val="32"/>
          <w:szCs w:val="32"/>
          <w:shd w:val="clear" w:color="auto" w:fill="FFFFFF"/>
        </w:rPr>
        <w:t>электросамокат</w:t>
      </w:r>
      <w:proofErr w:type="spellEnd"/>
      <w:r>
        <w:rPr>
          <w:rFonts w:ascii="Roboto" w:hAnsi="Roboto"/>
          <w:color w:val="000000"/>
          <w:sz w:val="32"/>
          <w:szCs w:val="32"/>
          <w:shd w:val="clear" w:color="auto" w:fill="FFFFFF"/>
        </w:rPr>
        <w:t xml:space="preserve"> имеет электродвигатель номинальной максимальной мощностью в режиме длительной нагрузки от 250 Вт до 4 кВт, а развиваемая скорость не более 50 км/ч - то официально это уже мопед, то есть нужны права категории М и шлем, а управлять им можно с 16 лет.</w:t>
      </w:r>
      <w:r>
        <w:rPr>
          <w:rFonts w:ascii="Roboto" w:hAnsi="Roboto"/>
          <w:color w:val="000000"/>
          <w:sz w:val="32"/>
          <w:szCs w:val="32"/>
        </w:rPr>
        <w:br/>
      </w:r>
      <w:r>
        <w:rPr>
          <w:rFonts w:ascii="Roboto" w:hAnsi="Roboto"/>
          <w:color w:val="000000"/>
          <w:sz w:val="32"/>
          <w:szCs w:val="32"/>
        </w:rPr>
        <w:br/>
      </w:r>
      <w:r>
        <w:rPr>
          <w:rFonts w:ascii="Roboto" w:hAnsi="Roboto"/>
          <w:color w:val="000000"/>
          <w:sz w:val="32"/>
          <w:szCs w:val="32"/>
          <w:shd w:val="clear" w:color="auto" w:fill="FFFFFF"/>
        </w:rPr>
        <w:t xml:space="preserve">Если развиваемая скорость </w:t>
      </w:r>
      <w:proofErr w:type="spellStart"/>
      <w:r>
        <w:rPr>
          <w:rFonts w:ascii="Roboto" w:hAnsi="Roboto"/>
          <w:color w:val="000000"/>
          <w:sz w:val="32"/>
          <w:szCs w:val="32"/>
          <w:shd w:val="clear" w:color="auto" w:fill="FFFFFF"/>
        </w:rPr>
        <w:t>электросамоката</w:t>
      </w:r>
      <w:proofErr w:type="spellEnd"/>
      <w:r>
        <w:rPr>
          <w:rFonts w:ascii="Roboto" w:hAnsi="Roboto"/>
          <w:color w:val="000000"/>
          <w:sz w:val="32"/>
          <w:szCs w:val="32"/>
          <w:shd w:val="clear" w:color="auto" w:fill="FFFFFF"/>
        </w:rPr>
        <w:t xml:space="preserve"> более 50 км/ч - то это уже считается мотоциклом, нужны права категории</w:t>
      </w:r>
      <w:proofErr w:type="gramStart"/>
      <w:r>
        <w:rPr>
          <w:rFonts w:ascii="Roboto" w:hAnsi="Roboto"/>
          <w:color w:val="000000"/>
          <w:sz w:val="32"/>
          <w:szCs w:val="32"/>
          <w:shd w:val="clear" w:color="auto" w:fill="FFFFFF"/>
        </w:rPr>
        <w:t xml:space="preserve"> А</w:t>
      </w:r>
      <w:proofErr w:type="gramEnd"/>
      <w:r>
        <w:rPr>
          <w:rFonts w:ascii="Roboto" w:hAnsi="Roboto"/>
          <w:color w:val="000000"/>
          <w:sz w:val="32"/>
          <w:szCs w:val="32"/>
          <w:shd w:val="clear" w:color="auto" w:fill="FFFFFF"/>
        </w:rPr>
        <w:t xml:space="preserve"> и шлем, а ограничение по возрасту - от 18 лет.</w:t>
      </w:r>
    </w:p>
    <w:p w:rsidR="00621055" w:rsidRPr="00621055" w:rsidRDefault="00621055" w:rsidP="00621055">
      <w:pPr>
        <w:shd w:val="clear" w:color="auto" w:fill="FFFFFF"/>
        <w:spacing w:after="0" w:line="447" w:lineRule="atLeast"/>
        <w:ind w:right="1316"/>
        <w:jc w:val="both"/>
        <w:rPr>
          <w:rFonts w:ascii="Roboto" w:eastAsia="Times New Roman" w:hAnsi="Roboto" w:cs="Times New Roman"/>
          <w:color w:val="000000"/>
          <w:sz w:val="32"/>
          <w:szCs w:val="32"/>
          <w:lang w:eastAsia="ru-RU"/>
        </w:rPr>
      </w:pPr>
      <w:r w:rsidRPr="00621055">
        <w:rPr>
          <w:rFonts w:ascii="Roboto" w:eastAsia="Times New Roman" w:hAnsi="Roboto" w:cs="Times New Roman"/>
          <w:color w:val="000000"/>
          <w:sz w:val="32"/>
          <w:szCs w:val="32"/>
          <w:lang w:eastAsia="ru-RU"/>
        </w:rPr>
        <w:t xml:space="preserve">За нарушения ПДД несовершеннолетним (до 18 лет) родители или его законные представители могут быть привлечены к административной ответственности по </w:t>
      </w:r>
      <w:proofErr w:type="gramStart"/>
      <w:r w:rsidRPr="00621055">
        <w:rPr>
          <w:rFonts w:ascii="Roboto" w:eastAsia="Times New Roman" w:hAnsi="Roboto" w:cs="Times New Roman"/>
          <w:color w:val="000000"/>
          <w:sz w:val="32"/>
          <w:szCs w:val="32"/>
          <w:lang w:eastAsia="ru-RU"/>
        </w:rPr>
        <w:t>ч</w:t>
      </w:r>
      <w:proofErr w:type="gramEnd"/>
      <w:r w:rsidRPr="00621055">
        <w:rPr>
          <w:rFonts w:ascii="Roboto" w:eastAsia="Times New Roman" w:hAnsi="Roboto" w:cs="Times New Roman"/>
          <w:color w:val="000000"/>
          <w:sz w:val="32"/>
          <w:szCs w:val="32"/>
          <w:lang w:eastAsia="ru-RU"/>
        </w:rPr>
        <w:t xml:space="preserve">. 1 ст. 5.35 </w:t>
      </w:r>
      <w:proofErr w:type="spellStart"/>
      <w:r w:rsidRPr="00621055">
        <w:rPr>
          <w:rFonts w:ascii="Roboto" w:eastAsia="Times New Roman" w:hAnsi="Roboto" w:cs="Times New Roman"/>
          <w:color w:val="000000"/>
          <w:sz w:val="32"/>
          <w:szCs w:val="32"/>
          <w:lang w:eastAsia="ru-RU"/>
        </w:rPr>
        <w:t>КоАП</w:t>
      </w:r>
      <w:proofErr w:type="spellEnd"/>
      <w:r w:rsidRPr="00621055">
        <w:rPr>
          <w:rFonts w:ascii="Roboto" w:eastAsia="Times New Roman" w:hAnsi="Roboto" w:cs="Times New Roman"/>
          <w:color w:val="000000"/>
          <w:sz w:val="32"/>
          <w:szCs w:val="32"/>
          <w:lang w:eastAsia="ru-RU"/>
        </w:rPr>
        <w:t xml:space="preserve"> РФ за ненадлежащее исполнение обязанностей по воспитанию и обучению несовершеннолетнего.</w:t>
      </w:r>
      <w:r w:rsidRPr="00621055">
        <w:rPr>
          <w:rFonts w:ascii="Roboto" w:eastAsia="Times New Roman" w:hAnsi="Roboto" w:cs="Times New Roman"/>
          <w:color w:val="000000"/>
          <w:sz w:val="32"/>
          <w:szCs w:val="32"/>
          <w:lang w:eastAsia="ru-RU"/>
        </w:rPr>
        <w:br/>
      </w:r>
      <w:r w:rsidRPr="00621055">
        <w:rPr>
          <w:rFonts w:ascii="Roboto" w:eastAsia="Times New Roman" w:hAnsi="Roboto" w:cs="Times New Roman"/>
          <w:color w:val="000000"/>
          <w:sz w:val="32"/>
          <w:szCs w:val="32"/>
          <w:lang w:eastAsia="ru-RU"/>
        </w:rPr>
        <w:br/>
        <w:t>Многоуважаемые родители, Вы и только лишь Вы будете виновны в том, что ребёнок окажется за рулём, так как Вы несёте за него полную ответственность.</w:t>
      </w:r>
    </w:p>
    <w:p w:rsidR="00621055" w:rsidRDefault="00621055" w:rsidP="00621055">
      <w:pPr>
        <w:shd w:val="clear" w:color="auto" w:fill="FFFFFF"/>
        <w:spacing w:after="99" w:line="447" w:lineRule="atLeast"/>
        <w:ind w:right="1316"/>
        <w:jc w:val="both"/>
        <w:rPr>
          <w:rFonts w:ascii="Roboto" w:eastAsia="Times New Roman" w:hAnsi="Roboto" w:cs="Times New Roman"/>
          <w:color w:val="000000"/>
          <w:sz w:val="32"/>
          <w:szCs w:val="32"/>
          <w:lang w:eastAsia="ru-RU"/>
        </w:rPr>
      </w:pPr>
      <w:r w:rsidRPr="00621055">
        <w:rPr>
          <w:rFonts w:ascii="Roboto" w:eastAsia="Times New Roman" w:hAnsi="Roboto" w:cs="Times New Roman"/>
          <w:color w:val="000000"/>
          <w:sz w:val="32"/>
          <w:szCs w:val="32"/>
          <w:lang w:eastAsia="ru-RU"/>
        </w:rPr>
        <w:lastRenderedPageBreak/>
        <w:t>В летний период родителям необходимо контролировать времяпрепровождение и досуг своих детей. При каждой прогулке, тем более при катании на велосипеде, родители должны проговаривать правила безопасного поведения на проезжей части.</w:t>
      </w:r>
      <w:r w:rsidRPr="00621055">
        <w:rPr>
          <w:rFonts w:ascii="Roboto" w:eastAsia="Times New Roman" w:hAnsi="Roboto" w:cs="Times New Roman"/>
          <w:color w:val="000000"/>
          <w:sz w:val="32"/>
          <w:szCs w:val="32"/>
          <w:lang w:eastAsia="ru-RU"/>
        </w:rPr>
        <w:br/>
      </w:r>
      <w:r w:rsidRPr="00621055">
        <w:rPr>
          <w:rFonts w:ascii="Roboto" w:eastAsia="Times New Roman" w:hAnsi="Roboto" w:cs="Times New Roman"/>
          <w:color w:val="000000"/>
          <w:sz w:val="32"/>
          <w:szCs w:val="32"/>
          <w:lang w:eastAsia="ru-RU"/>
        </w:rPr>
        <w:br/>
        <w:t xml:space="preserve">Напоминаем, что согласно ПДД РФ п. 24.3 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621055">
        <w:rPr>
          <w:rFonts w:ascii="Roboto" w:eastAsia="Times New Roman" w:hAnsi="Roboto" w:cs="Times New Roman"/>
          <w:color w:val="000000"/>
          <w:sz w:val="32"/>
          <w:szCs w:val="32"/>
          <w:lang w:eastAsia="ru-RU"/>
        </w:rPr>
        <w:t>велопешеходным</w:t>
      </w:r>
      <w:proofErr w:type="spellEnd"/>
      <w:r w:rsidRPr="00621055">
        <w:rPr>
          <w:rFonts w:ascii="Roboto" w:eastAsia="Times New Roman" w:hAnsi="Roboto" w:cs="Times New Roman"/>
          <w:color w:val="000000"/>
          <w:sz w:val="32"/>
          <w:szCs w:val="32"/>
          <w:lang w:eastAsia="ru-RU"/>
        </w:rPr>
        <w:t xml:space="preserve"> дорожкам, а также в пределах пешеходных зон.</w:t>
      </w:r>
    </w:p>
    <w:p w:rsidR="00621055" w:rsidRPr="00621055" w:rsidRDefault="00621055" w:rsidP="00621055">
      <w:pPr>
        <w:shd w:val="clear" w:color="auto" w:fill="FFFFFF"/>
        <w:spacing w:after="99" w:line="447" w:lineRule="atLeast"/>
        <w:ind w:right="1316"/>
        <w:jc w:val="both"/>
        <w:rPr>
          <w:rFonts w:ascii="Roboto" w:eastAsia="Times New Roman" w:hAnsi="Roboto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603576"/>
            <wp:effectExtent l="19050" t="0" r="3175" b="0"/>
            <wp:docPr id="11" name="Рисунок 11" descr="https://sun9-79.userapi.com/impf/alwS6qBk4Ax1rM0TMN7RQdSq27eNy62AKUHDfw/uZ_-_ZNVD88.jpg?size=900x546&amp;quality=95&amp;sign=64705a1b110864640e85df97cb60f8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79.userapi.com/impf/alwS6qBk4Ax1rM0TMN7RQdSq27eNy62AKUHDfw/uZ_-_ZNVD88.jpg?size=900x546&amp;quality=95&amp;sign=64705a1b110864640e85df97cb60f80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3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055" w:rsidRDefault="00621055" w:rsidP="00621055">
      <w:pPr>
        <w:jc w:val="both"/>
      </w:pPr>
    </w:p>
    <w:sectPr w:rsidR="00621055" w:rsidSect="0072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52473"/>
    <w:multiLevelType w:val="multilevel"/>
    <w:tmpl w:val="0D5A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21055"/>
    <w:rsid w:val="00621055"/>
    <w:rsid w:val="00727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0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72216">
          <w:marLeft w:val="1937"/>
          <w:marRight w:val="12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0696">
          <w:marLeft w:val="1937"/>
          <w:marRight w:val="12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4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8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70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9" w:color="auto"/>
                            <w:right w:val="none" w:sz="0" w:space="0" w:color="auto"/>
                          </w:divBdr>
                          <w:divsChild>
                            <w:div w:id="60530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84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062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559467">
                                          <w:marLeft w:val="1937"/>
                                          <w:marRight w:val="121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7020400">
                                          <w:marLeft w:val="1937"/>
                                          <w:marRight w:val="121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297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67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241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60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095014">
                                                  <w:marLeft w:val="-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4204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119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086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363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1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587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294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789262">
                                                  <w:marLeft w:val="-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496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128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327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3760942">
                                          <w:marLeft w:val="1937"/>
                                          <w:marRight w:val="121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1507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Викуля</dc:creator>
  <cp:lastModifiedBy>Викуля</cp:lastModifiedBy>
  <cp:revision>1</cp:revision>
  <dcterms:created xsi:type="dcterms:W3CDTF">2022-07-27T05:34:00Z</dcterms:created>
  <dcterms:modified xsi:type="dcterms:W3CDTF">2022-07-27T05:37:00Z</dcterms:modified>
</cp:coreProperties>
</file>