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2C1" w:rsidRPr="003C62C1" w:rsidRDefault="003C62C1" w:rsidP="003C62C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C62C1">
        <w:rPr>
          <w:rFonts w:ascii="Times New Roman" w:eastAsia="Times New Roman" w:hAnsi="Times New Roman" w:cs="Times New Roman"/>
          <w:b/>
          <w:bCs/>
          <w:color w:val="000000"/>
          <w:sz w:val="28"/>
        </w:rPr>
        <w:t>Памятка для родителей</w:t>
      </w:r>
    </w:p>
    <w:p w:rsidR="003C62C1" w:rsidRPr="003C62C1" w:rsidRDefault="003C62C1" w:rsidP="003C62C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C62C1">
        <w:rPr>
          <w:rFonts w:ascii="Times New Roman" w:eastAsia="Times New Roman" w:hAnsi="Times New Roman" w:cs="Times New Roman"/>
          <w:b/>
          <w:bCs/>
          <w:color w:val="000000"/>
          <w:sz w:val="28"/>
        </w:rPr>
        <w:t>«Обучение детей наблюдательности на улице»</w:t>
      </w:r>
    </w:p>
    <w:p w:rsidR="003C62C1" w:rsidRPr="003C62C1" w:rsidRDefault="003C62C1" w:rsidP="003C62C1">
      <w:pPr>
        <w:numPr>
          <w:ilvl w:val="0"/>
          <w:numId w:val="1"/>
        </w:numPr>
        <w:shd w:val="clear" w:color="auto" w:fill="FFFFFF"/>
        <w:spacing w:before="37" w:after="37" w:line="240" w:lineRule="auto"/>
        <w:ind w:left="1070"/>
        <w:jc w:val="both"/>
        <w:rPr>
          <w:rFonts w:ascii="Arial" w:eastAsia="Times New Roman" w:hAnsi="Arial" w:cs="Arial"/>
          <w:color w:val="000000"/>
        </w:rPr>
      </w:pPr>
      <w:r w:rsidRPr="003C62C1">
        <w:rPr>
          <w:rFonts w:ascii="Times New Roman" w:eastAsia="Times New Roman" w:hAnsi="Times New Roman" w:cs="Times New Roman"/>
          <w:color w:val="000000"/>
          <w:sz w:val="28"/>
        </w:rPr>
        <w:t>Находясь на улице с дошкольником, крепко держите его за руку</w:t>
      </w:r>
    </w:p>
    <w:p w:rsidR="003C62C1" w:rsidRPr="003C62C1" w:rsidRDefault="003C62C1" w:rsidP="003C62C1">
      <w:pPr>
        <w:numPr>
          <w:ilvl w:val="0"/>
          <w:numId w:val="1"/>
        </w:numPr>
        <w:shd w:val="clear" w:color="auto" w:fill="FFFFFF"/>
        <w:spacing w:before="37" w:after="37" w:line="240" w:lineRule="auto"/>
        <w:ind w:left="1070"/>
        <w:jc w:val="both"/>
        <w:rPr>
          <w:rFonts w:ascii="Arial" w:eastAsia="Times New Roman" w:hAnsi="Arial" w:cs="Arial"/>
          <w:color w:val="000000"/>
        </w:rPr>
      </w:pPr>
      <w:r w:rsidRPr="003C62C1">
        <w:rPr>
          <w:rFonts w:ascii="Times New Roman" w:eastAsia="Times New Roman" w:hAnsi="Times New Roman" w:cs="Times New Roman"/>
          <w:color w:val="000000"/>
          <w:sz w:val="28"/>
        </w:rPr>
        <w:t>Учите ребенка наблюдательности. Если у подъезда стоят транспортные средства или растут деревья, кусты, остановитесь, научите ребенка осматриваться по сторонам и определять, нет ли опасности приближающегося транспорта. Если у подъезда дома есть движение транспорта, обратите на это его внимание. Вместе с ним посмотрите, не приближается ли транспорт.</w:t>
      </w:r>
    </w:p>
    <w:p w:rsidR="003C62C1" w:rsidRPr="003C62C1" w:rsidRDefault="003C62C1" w:rsidP="003C62C1">
      <w:pPr>
        <w:numPr>
          <w:ilvl w:val="0"/>
          <w:numId w:val="1"/>
        </w:numPr>
        <w:shd w:val="clear" w:color="auto" w:fill="FFFFFF"/>
        <w:spacing w:before="37" w:after="37" w:line="240" w:lineRule="auto"/>
        <w:ind w:left="1070"/>
        <w:jc w:val="both"/>
        <w:rPr>
          <w:rFonts w:ascii="Arial" w:eastAsia="Times New Roman" w:hAnsi="Arial" w:cs="Arial"/>
          <w:color w:val="000000"/>
        </w:rPr>
      </w:pPr>
      <w:r w:rsidRPr="003C62C1">
        <w:rPr>
          <w:rFonts w:ascii="Times New Roman" w:eastAsia="Times New Roman" w:hAnsi="Times New Roman" w:cs="Times New Roman"/>
          <w:color w:val="000000"/>
          <w:sz w:val="28"/>
        </w:rPr>
        <w:t>При движении по тротуару держитесь подальше от проезжей части. Взрослый должен находиться со стороны проезжей части.</w:t>
      </w:r>
    </w:p>
    <w:p w:rsidR="003C62C1" w:rsidRPr="003C62C1" w:rsidRDefault="003C62C1" w:rsidP="003C62C1">
      <w:pPr>
        <w:numPr>
          <w:ilvl w:val="0"/>
          <w:numId w:val="1"/>
        </w:numPr>
        <w:shd w:val="clear" w:color="auto" w:fill="FFFFFF"/>
        <w:spacing w:before="37" w:after="37" w:line="240" w:lineRule="auto"/>
        <w:ind w:left="1070"/>
        <w:jc w:val="both"/>
        <w:rPr>
          <w:rFonts w:ascii="Arial" w:eastAsia="Times New Roman" w:hAnsi="Arial" w:cs="Arial"/>
          <w:color w:val="000000"/>
        </w:rPr>
      </w:pPr>
      <w:r w:rsidRPr="003C62C1">
        <w:rPr>
          <w:rFonts w:ascii="Times New Roman" w:eastAsia="Times New Roman" w:hAnsi="Times New Roman" w:cs="Times New Roman"/>
          <w:color w:val="000000"/>
          <w:sz w:val="28"/>
        </w:rPr>
        <w:t>Приучите ребенка, идя по тротуару, внимательно наблюдать за выездом автомобилей из арок дворов и поворотами транспорта на перекрестках.</w:t>
      </w:r>
    </w:p>
    <w:p w:rsidR="003C62C1" w:rsidRPr="003C62C1" w:rsidRDefault="003C62C1" w:rsidP="003C62C1">
      <w:pPr>
        <w:numPr>
          <w:ilvl w:val="0"/>
          <w:numId w:val="1"/>
        </w:numPr>
        <w:shd w:val="clear" w:color="auto" w:fill="FFFFFF"/>
        <w:spacing w:before="37" w:after="37" w:line="240" w:lineRule="auto"/>
        <w:ind w:left="1070"/>
        <w:jc w:val="both"/>
        <w:rPr>
          <w:rFonts w:ascii="Arial" w:eastAsia="Times New Roman" w:hAnsi="Arial" w:cs="Arial"/>
          <w:color w:val="000000"/>
        </w:rPr>
      </w:pPr>
      <w:r w:rsidRPr="003C62C1">
        <w:rPr>
          <w:rFonts w:ascii="Times New Roman" w:eastAsia="Times New Roman" w:hAnsi="Times New Roman" w:cs="Times New Roman"/>
          <w:color w:val="000000"/>
          <w:sz w:val="28"/>
        </w:rPr>
        <w:t>При переходе проезжей части дороги остановитесь и осмотритесь по сторонам. Показывайте ребенку следующие действия по осмотру дороги: поворот головы налево, направо, еще раз налево. Если нет движения транспорта, продолжайте переход, не останавливаясь, а если есть – остановитесь на линии и пропустите транспорт, держа ребенка за руку</w:t>
      </w:r>
    </w:p>
    <w:p w:rsidR="003C62C1" w:rsidRPr="003C62C1" w:rsidRDefault="003C62C1" w:rsidP="003C62C1">
      <w:pPr>
        <w:numPr>
          <w:ilvl w:val="0"/>
          <w:numId w:val="1"/>
        </w:numPr>
        <w:shd w:val="clear" w:color="auto" w:fill="FFFFFF"/>
        <w:spacing w:before="37" w:after="37" w:line="240" w:lineRule="auto"/>
        <w:ind w:left="1070"/>
        <w:jc w:val="both"/>
        <w:rPr>
          <w:rFonts w:ascii="Arial" w:eastAsia="Times New Roman" w:hAnsi="Arial" w:cs="Arial"/>
          <w:color w:val="000000"/>
        </w:rPr>
      </w:pPr>
      <w:r w:rsidRPr="003C62C1">
        <w:rPr>
          <w:rFonts w:ascii="Times New Roman" w:eastAsia="Times New Roman" w:hAnsi="Times New Roman" w:cs="Times New Roman"/>
          <w:color w:val="000000"/>
          <w:sz w:val="28"/>
        </w:rPr>
        <w:t xml:space="preserve">Учите ребенка всматриваться </w:t>
      </w:r>
      <w:proofErr w:type="gramStart"/>
      <w:r w:rsidRPr="003C62C1">
        <w:rPr>
          <w:rFonts w:ascii="Times New Roman" w:eastAsia="Times New Roman" w:hAnsi="Times New Roman" w:cs="Times New Roman"/>
          <w:color w:val="000000"/>
          <w:sz w:val="28"/>
        </w:rPr>
        <w:t>в даль</w:t>
      </w:r>
      <w:proofErr w:type="gramEnd"/>
      <w:r w:rsidRPr="003C62C1">
        <w:rPr>
          <w:rFonts w:ascii="Times New Roman" w:eastAsia="Times New Roman" w:hAnsi="Times New Roman" w:cs="Times New Roman"/>
          <w:color w:val="000000"/>
          <w:sz w:val="28"/>
        </w:rPr>
        <w:t>, пропускайте транспорт</w:t>
      </w:r>
    </w:p>
    <w:p w:rsidR="003C62C1" w:rsidRPr="003C62C1" w:rsidRDefault="003C62C1" w:rsidP="003C62C1">
      <w:pPr>
        <w:numPr>
          <w:ilvl w:val="0"/>
          <w:numId w:val="1"/>
        </w:numPr>
        <w:shd w:val="clear" w:color="auto" w:fill="FFFFFF"/>
        <w:spacing w:before="37" w:after="37" w:line="240" w:lineRule="auto"/>
        <w:ind w:left="1070"/>
        <w:jc w:val="both"/>
        <w:rPr>
          <w:rFonts w:ascii="Arial" w:eastAsia="Times New Roman" w:hAnsi="Arial" w:cs="Arial"/>
          <w:color w:val="000000"/>
        </w:rPr>
      </w:pPr>
      <w:r w:rsidRPr="003C62C1">
        <w:rPr>
          <w:rFonts w:ascii="Times New Roman" w:eastAsia="Times New Roman" w:hAnsi="Times New Roman" w:cs="Times New Roman"/>
          <w:color w:val="000000"/>
          <w:sz w:val="28"/>
        </w:rPr>
        <w:t xml:space="preserve">Наблюдая за приближающимся транспортом, обращайте внимание ребенка на то, что за большими машинами (автобус, троллейбус) может быть опасность: едет легковой автомобиль или мотоцикл на большой скорости. Поэтому, лучше подождать, если не </w:t>
      </w:r>
      <w:proofErr w:type="gramStart"/>
      <w:r w:rsidRPr="003C62C1">
        <w:rPr>
          <w:rFonts w:ascii="Times New Roman" w:eastAsia="Times New Roman" w:hAnsi="Times New Roman" w:cs="Times New Roman"/>
          <w:color w:val="000000"/>
          <w:sz w:val="28"/>
        </w:rPr>
        <w:t>уверен</w:t>
      </w:r>
      <w:proofErr w:type="gramEnd"/>
      <w:r w:rsidRPr="003C62C1">
        <w:rPr>
          <w:rFonts w:ascii="Times New Roman" w:eastAsia="Times New Roman" w:hAnsi="Times New Roman" w:cs="Times New Roman"/>
          <w:color w:val="000000"/>
          <w:sz w:val="28"/>
        </w:rPr>
        <w:t>, что нет скрытой опасности.</w:t>
      </w:r>
    </w:p>
    <w:p w:rsidR="003C62C1" w:rsidRPr="003C62C1" w:rsidRDefault="003C62C1" w:rsidP="003C62C1">
      <w:pPr>
        <w:numPr>
          <w:ilvl w:val="0"/>
          <w:numId w:val="1"/>
        </w:numPr>
        <w:shd w:val="clear" w:color="auto" w:fill="FFFFFF"/>
        <w:spacing w:before="37" w:after="37" w:line="240" w:lineRule="auto"/>
        <w:ind w:left="1070"/>
        <w:jc w:val="both"/>
        <w:rPr>
          <w:rFonts w:ascii="Arial" w:eastAsia="Times New Roman" w:hAnsi="Arial" w:cs="Arial"/>
          <w:color w:val="000000"/>
        </w:rPr>
      </w:pPr>
      <w:r w:rsidRPr="003C62C1">
        <w:rPr>
          <w:rFonts w:ascii="Times New Roman" w:eastAsia="Times New Roman" w:hAnsi="Times New Roman" w:cs="Times New Roman"/>
          <w:color w:val="000000"/>
          <w:sz w:val="28"/>
        </w:rPr>
        <w:t>Не выходите с ребенком на проезжую часть, из-за каких либо препятствий: стоящих автомобилей, кустов, закрывающих обзор проезжей части</w:t>
      </w:r>
    </w:p>
    <w:p w:rsidR="003C62C1" w:rsidRPr="003C62C1" w:rsidRDefault="003C62C1" w:rsidP="003C62C1">
      <w:pPr>
        <w:numPr>
          <w:ilvl w:val="0"/>
          <w:numId w:val="1"/>
        </w:numPr>
        <w:shd w:val="clear" w:color="auto" w:fill="FFFFFF"/>
        <w:spacing w:before="37" w:after="37" w:line="240" w:lineRule="auto"/>
        <w:ind w:left="1070"/>
        <w:jc w:val="both"/>
        <w:rPr>
          <w:rFonts w:ascii="Arial" w:eastAsia="Times New Roman" w:hAnsi="Arial" w:cs="Arial"/>
          <w:color w:val="000000"/>
        </w:rPr>
      </w:pPr>
      <w:r w:rsidRPr="003C62C1">
        <w:rPr>
          <w:rFonts w:ascii="Times New Roman" w:eastAsia="Times New Roman" w:hAnsi="Times New Roman" w:cs="Times New Roman"/>
          <w:color w:val="000000"/>
          <w:sz w:val="28"/>
        </w:rPr>
        <w:t>Переходите проезжую часть не наискосок, а прямо, строго перпендикулярно. Ребенок должен понимать, что это делается для лучшего наблюдения за движением транспорта</w:t>
      </w:r>
    </w:p>
    <w:p w:rsidR="003C62C1" w:rsidRPr="003C62C1" w:rsidRDefault="003C62C1" w:rsidP="003C62C1">
      <w:pPr>
        <w:numPr>
          <w:ilvl w:val="0"/>
          <w:numId w:val="1"/>
        </w:numPr>
        <w:shd w:val="clear" w:color="auto" w:fill="FFFFFF"/>
        <w:spacing w:before="37" w:after="37" w:line="240" w:lineRule="auto"/>
        <w:ind w:left="1070"/>
        <w:jc w:val="both"/>
        <w:rPr>
          <w:rFonts w:ascii="Arial" w:eastAsia="Times New Roman" w:hAnsi="Arial" w:cs="Arial"/>
          <w:color w:val="000000"/>
        </w:rPr>
      </w:pPr>
      <w:r w:rsidRPr="003C62C1">
        <w:rPr>
          <w:rFonts w:ascii="Times New Roman" w:eastAsia="Times New Roman" w:hAnsi="Times New Roman" w:cs="Times New Roman"/>
          <w:color w:val="000000"/>
          <w:sz w:val="28"/>
        </w:rPr>
        <w:t>Переходите проезжую часть только на зеленый сигнал светофора. Объясняйте ребенку, что переходить дорогу на зеленый мигающий сигнал нельзя. Он горит всего три секунды, можно попасть в ДТП</w:t>
      </w:r>
    </w:p>
    <w:p w:rsidR="003C62C1" w:rsidRPr="003C62C1" w:rsidRDefault="003C62C1" w:rsidP="003C62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C62C1">
        <w:rPr>
          <w:rFonts w:ascii="Times New Roman" w:eastAsia="Times New Roman" w:hAnsi="Times New Roman" w:cs="Times New Roman"/>
          <w:color w:val="000000"/>
          <w:sz w:val="28"/>
        </w:rPr>
        <w:t>Помните, что ребенок обучается движению по улице, прежде всего на Вашем примере, приобретая собственный опыт!</w:t>
      </w:r>
    </w:p>
    <w:p w:rsidR="00D47D41" w:rsidRDefault="00D47D41"/>
    <w:sectPr w:rsidR="00D47D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18526E"/>
    <w:multiLevelType w:val="multilevel"/>
    <w:tmpl w:val="6FB85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3C62C1"/>
    <w:rsid w:val="003C62C1"/>
    <w:rsid w:val="00D47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3C6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3C62C1"/>
  </w:style>
  <w:style w:type="character" w:customStyle="1" w:styleId="c0">
    <w:name w:val="c0"/>
    <w:basedOn w:val="a0"/>
    <w:rsid w:val="003C62C1"/>
  </w:style>
  <w:style w:type="paragraph" w:customStyle="1" w:styleId="c2">
    <w:name w:val="c2"/>
    <w:basedOn w:val="a"/>
    <w:rsid w:val="003C6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0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1689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2021-04-14T06:06:00Z</dcterms:created>
  <dcterms:modified xsi:type="dcterms:W3CDTF">2021-04-14T06:06:00Z</dcterms:modified>
</cp:coreProperties>
</file>